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619" w:rsidRPr="00C4045C" w:rsidRDefault="00015E38" w:rsidP="00015E3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8"/>
          <w:szCs w:val="24"/>
        </w:rPr>
      </w:pPr>
      <w:r w:rsidRPr="00C4045C">
        <w:rPr>
          <w:rFonts w:ascii="Arial" w:hAnsi="Arial" w:cs="Arial"/>
          <w:b/>
          <w:sz w:val="28"/>
          <w:szCs w:val="24"/>
        </w:rPr>
        <w:t>Related Rates Video Project</w:t>
      </w:r>
    </w:p>
    <w:p w:rsidR="00015E38" w:rsidRDefault="00015E38">
      <w:pPr>
        <w:rPr>
          <w:rFonts w:ascii="Arial" w:hAnsi="Arial" w:cs="Arial"/>
          <w:sz w:val="24"/>
          <w:szCs w:val="24"/>
        </w:rPr>
      </w:pPr>
      <w:r>
        <w:rPr>
          <w:rFonts w:ascii="Arial" w:hAnsi="Arial" w:cs="Arial"/>
          <w:sz w:val="24"/>
          <w:szCs w:val="24"/>
        </w:rPr>
        <w:t>In a group of two or three, design a related rates situation.  Create a video of the scenario as well as a problem(s) to be answered. Use Logger Pro to analyze your video and solve your problem!!</w:t>
      </w:r>
    </w:p>
    <w:p w:rsidR="00015E38" w:rsidRDefault="00015E38">
      <w:pPr>
        <w:rPr>
          <w:rFonts w:ascii="Arial" w:hAnsi="Arial" w:cs="Arial"/>
          <w:sz w:val="24"/>
          <w:szCs w:val="24"/>
        </w:rPr>
      </w:pPr>
      <w:r>
        <w:rPr>
          <w:rFonts w:ascii="Arial" w:hAnsi="Arial" w:cs="Arial"/>
          <w:sz w:val="24"/>
          <w:szCs w:val="24"/>
        </w:rPr>
        <w:t>Use the Cone Activity done in class as a starting point.  Ideas to consider:</w:t>
      </w:r>
    </w:p>
    <w:p w:rsidR="00015E38" w:rsidRDefault="00015E38" w:rsidP="00015E38">
      <w:pPr>
        <w:pStyle w:val="ListParagraph"/>
        <w:numPr>
          <w:ilvl w:val="0"/>
          <w:numId w:val="1"/>
        </w:numPr>
        <w:rPr>
          <w:rFonts w:ascii="Arial" w:hAnsi="Arial" w:cs="Arial"/>
          <w:sz w:val="24"/>
          <w:szCs w:val="24"/>
        </w:rPr>
      </w:pPr>
      <w:r>
        <w:rPr>
          <w:rFonts w:ascii="Arial" w:hAnsi="Arial" w:cs="Arial"/>
          <w:sz w:val="24"/>
          <w:szCs w:val="24"/>
        </w:rPr>
        <w:t>Water or other liquid flow in different shaped containers.</w:t>
      </w:r>
      <w:r w:rsidR="00C132E5">
        <w:rPr>
          <w:rFonts w:ascii="Arial" w:hAnsi="Arial" w:cs="Arial"/>
          <w:sz w:val="24"/>
          <w:szCs w:val="24"/>
        </w:rPr>
        <w:t xml:space="preserve"> </w:t>
      </w:r>
      <w:r w:rsidR="002A6C6E">
        <w:rPr>
          <w:rFonts w:ascii="Arial" w:hAnsi="Arial" w:cs="Arial"/>
          <w:sz w:val="24"/>
          <w:szCs w:val="24"/>
        </w:rPr>
        <w:t xml:space="preserve">The key here will be to pour your liquid at a constant rate.  This will take practice &amp; more than one video to get right! </w:t>
      </w:r>
    </w:p>
    <w:p w:rsidR="002A6C6E" w:rsidRDefault="002A6C6E" w:rsidP="00015E38">
      <w:pPr>
        <w:pStyle w:val="ListParagraph"/>
        <w:numPr>
          <w:ilvl w:val="0"/>
          <w:numId w:val="1"/>
        </w:numPr>
        <w:rPr>
          <w:rFonts w:ascii="Arial" w:hAnsi="Arial" w:cs="Arial"/>
          <w:sz w:val="24"/>
          <w:szCs w:val="24"/>
        </w:rPr>
      </w:pPr>
      <w:r>
        <w:rPr>
          <w:rFonts w:ascii="Arial" w:hAnsi="Arial" w:cs="Arial"/>
          <w:sz w:val="24"/>
          <w:szCs w:val="24"/>
        </w:rPr>
        <w:t>Air filling up a spherical balloon. Need to think about the point at which the relevant dimensions can be measured.</w:t>
      </w:r>
    </w:p>
    <w:p w:rsidR="002A6C6E" w:rsidRDefault="002A6C6E" w:rsidP="00015E38">
      <w:pPr>
        <w:pStyle w:val="ListParagraph"/>
        <w:numPr>
          <w:ilvl w:val="0"/>
          <w:numId w:val="1"/>
        </w:numPr>
        <w:rPr>
          <w:rFonts w:ascii="Arial" w:hAnsi="Arial" w:cs="Arial"/>
          <w:sz w:val="24"/>
          <w:szCs w:val="24"/>
        </w:rPr>
      </w:pPr>
      <w:r>
        <w:rPr>
          <w:rFonts w:ascii="Arial" w:hAnsi="Arial" w:cs="Arial"/>
          <w:sz w:val="24"/>
          <w:szCs w:val="24"/>
        </w:rPr>
        <w:t xml:space="preserve">Other ideas will be approved on a case-by-case basis.  </w:t>
      </w:r>
    </w:p>
    <w:p w:rsidR="00C132E5" w:rsidRDefault="00C132E5" w:rsidP="00C132E5">
      <w:pPr>
        <w:rPr>
          <w:rFonts w:ascii="Arial" w:hAnsi="Arial" w:cs="Arial"/>
          <w:sz w:val="24"/>
          <w:szCs w:val="24"/>
        </w:rPr>
      </w:pPr>
      <w:r>
        <w:rPr>
          <w:rFonts w:ascii="Arial" w:hAnsi="Arial" w:cs="Arial"/>
          <w:sz w:val="24"/>
          <w:szCs w:val="24"/>
        </w:rPr>
        <w:t xml:space="preserve">You will need to turn in:  </w:t>
      </w:r>
      <w:r w:rsidRPr="00C132E5">
        <w:rPr>
          <w:rFonts w:ascii="Arial" w:hAnsi="Arial" w:cs="Arial"/>
          <w:sz w:val="24"/>
          <w:szCs w:val="24"/>
        </w:rPr>
        <w:t>I:\MMSTC\Homework\Calculus Dewey\Related Rates Video</w:t>
      </w:r>
    </w:p>
    <w:p w:rsidR="00C132E5" w:rsidRDefault="00C132E5" w:rsidP="00C132E5">
      <w:pPr>
        <w:pStyle w:val="ListParagraph"/>
        <w:numPr>
          <w:ilvl w:val="0"/>
          <w:numId w:val="2"/>
        </w:numPr>
        <w:rPr>
          <w:rFonts w:ascii="Arial" w:hAnsi="Arial" w:cs="Arial"/>
          <w:sz w:val="24"/>
          <w:szCs w:val="24"/>
        </w:rPr>
      </w:pPr>
      <w:r>
        <w:rPr>
          <w:rFonts w:ascii="Arial" w:hAnsi="Arial" w:cs="Arial"/>
          <w:sz w:val="24"/>
          <w:szCs w:val="24"/>
        </w:rPr>
        <w:t>The video (yes, the actual file)</w:t>
      </w:r>
    </w:p>
    <w:p w:rsidR="00C132E5" w:rsidRDefault="00C132E5" w:rsidP="00C132E5">
      <w:pPr>
        <w:pStyle w:val="ListParagraph"/>
        <w:numPr>
          <w:ilvl w:val="0"/>
          <w:numId w:val="2"/>
        </w:numPr>
        <w:rPr>
          <w:rFonts w:ascii="Arial" w:hAnsi="Arial" w:cs="Arial"/>
          <w:sz w:val="24"/>
          <w:szCs w:val="24"/>
        </w:rPr>
      </w:pPr>
      <w:r>
        <w:rPr>
          <w:rFonts w:ascii="Arial" w:hAnsi="Arial" w:cs="Arial"/>
          <w:sz w:val="24"/>
          <w:szCs w:val="24"/>
        </w:rPr>
        <w:t>A student worksheet with directions and questions to answer (hardcopy AND Word file)</w:t>
      </w:r>
    </w:p>
    <w:p w:rsidR="00C132E5" w:rsidRDefault="00C132E5" w:rsidP="00C132E5">
      <w:pPr>
        <w:pStyle w:val="ListParagraph"/>
        <w:numPr>
          <w:ilvl w:val="0"/>
          <w:numId w:val="2"/>
        </w:numPr>
        <w:rPr>
          <w:rFonts w:ascii="Arial" w:hAnsi="Arial" w:cs="Arial"/>
          <w:sz w:val="24"/>
          <w:szCs w:val="24"/>
        </w:rPr>
      </w:pPr>
      <w:r>
        <w:rPr>
          <w:rFonts w:ascii="Arial" w:hAnsi="Arial" w:cs="Arial"/>
          <w:sz w:val="24"/>
          <w:szCs w:val="24"/>
        </w:rPr>
        <w:t>A worked out answer key (hardcopy only)</w:t>
      </w:r>
    </w:p>
    <w:p w:rsidR="00C132E5" w:rsidRDefault="00C132E5" w:rsidP="00C132E5">
      <w:pPr>
        <w:rPr>
          <w:rFonts w:ascii="Arial" w:hAnsi="Arial" w:cs="Arial"/>
          <w:sz w:val="24"/>
          <w:szCs w:val="24"/>
        </w:rPr>
      </w:pPr>
      <w:r>
        <w:rPr>
          <w:rFonts w:ascii="Arial" w:hAnsi="Arial" w:cs="Arial"/>
          <w:sz w:val="24"/>
          <w:szCs w:val="24"/>
        </w:rPr>
        <w:t>Grading Criteria:</w:t>
      </w:r>
    </w:p>
    <w:p w:rsidR="00C132E5" w:rsidRPr="00C132E5" w:rsidRDefault="00C132E5" w:rsidP="00C132E5">
      <w:pPr>
        <w:pStyle w:val="ListParagraph"/>
        <w:numPr>
          <w:ilvl w:val="0"/>
          <w:numId w:val="3"/>
        </w:numPr>
        <w:rPr>
          <w:rFonts w:ascii="Arial" w:hAnsi="Arial" w:cs="Arial"/>
          <w:sz w:val="24"/>
          <w:szCs w:val="24"/>
        </w:rPr>
      </w:pPr>
      <w:r w:rsidRPr="00C132E5">
        <w:rPr>
          <w:rFonts w:ascii="Arial" w:hAnsi="Arial" w:cs="Arial"/>
          <w:b/>
          <w:sz w:val="24"/>
          <w:szCs w:val="24"/>
        </w:rPr>
        <w:t>Design</w:t>
      </w:r>
      <w:r w:rsidR="002A6C6E">
        <w:rPr>
          <w:rFonts w:ascii="Arial" w:hAnsi="Arial" w:cs="Arial"/>
          <w:b/>
          <w:sz w:val="24"/>
          <w:szCs w:val="24"/>
        </w:rPr>
        <w:t xml:space="preserve"> [10 pts.]</w:t>
      </w:r>
      <w:r>
        <w:rPr>
          <w:rFonts w:ascii="Arial" w:hAnsi="Arial" w:cs="Arial"/>
          <w:sz w:val="24"/>
          <w:szCs w:val="24"/>
        </w:rPr>
        <w:t>: Is it a well-designed related rates situation? Is the student worksheet well written and easy to understand? Does the student worksheet contain all necessary directions? Can the problems posed be answered with the created video?</w:t>
      </w:r>
    </w:p>
    <w:p w:rsidR="00C132E5" w:rsidRDefault="00C132E5" w:rsidP="00C132E5">
      <w:pPr>
        <w:pStyle w:val="ListParagraph"/>
        <w:numPr>
          <w:ilvl w:val="0"/>
          <w:numId w:val="3"/>
        </w:numPr>
        <w:rPr>
          <w:rFonts w:ascii="Arial" w:hAnsi="Arial" w:cs="Arial"/>
          <w:sz w:val="24"/>
          <w:szCs w:val="24"/>
        </w:rPr>
      </w:pPr>
      <w:r w:rsidRPr="00C132E5">
        <w:rPr>
          <w:rFonts w:ascii="Arial" w:hAnsi="Arial" w:cs="Arial"/>
          <w:b/>
          <w:sz w:val="24"/>
          <w:szCs w:val="24"/>
        </w:rPr>
        <w:t>Execution</w:t>
      </w:r>
      <w:r w:rsidR="002A6C6E">
        <w:rPr>
          <w:rFonts w:ascii="Arial" w:hAnsi="Arial" w:cs="Arial"/>
          <w:b/>
          <w:sz w:val="24"/>
          <w:szCs w:val="24"/>
        </w:rPr>
        <w:t xml:space="preserve"> [10 pts.]</w:t>
      </w:r>
      <w:r w:rsidRPr="00C132E5">
        <w:rPr>
          <w:rFonts w:ascii="Arial" w:hAnsi="Arial" w:cs="Arial"/>
          <w:b/>
          <w:sz w:val="24"/>
          <w:szCs w:val="24"/>
        </w:rPr>
        <w:t>:</w:t>
      </w:r>
      <w:r>
        <w:rPr>
          <w:rFonts w:ascii="Arial" w:hAnsi="Arial" w:cs="Arial"/>
          <w:sz w:val="24"/>
          <w:szCs w:val="24"/>
        </w:rPr>
        <w:t xml:space="preserve">  Does the video illustrate a related rates situation?</w:t>
      </w:r>
      <w:r w:rsidR="002A6C6E">
        <w:rPr>
          <w:rFonts w:ascii="Arial" w:hAnsi="Arial" w:cs="Arial"/>
          <w:sz w:val="24"/>
          <w:szCs w:val="24"/>
        </w:rPr>
        <w:t xml:space="preserve"> Does the video pay attention to BACKGROUND? Is the camera zoomed in on the object?</w:t>
      </w:r>
      <w:r>
        <w:rPr>
          <w:rFonts w:ascii="Arial" w:hAnsi="Arial" w:cs="Arial"/>
          <w:sz w:val="24"/>
          <w:szCs w:val="24"/>
        </w:rPr>
        <w:t xml:space="preserve"> Is the situation in the video clear and easy to see without interference? Does the video allow for insertion into </w:t>
      </w:r>
      <w:proofErr w:type="spellStart"/>
      <w:r>
        <w:rPr>
          <w:rFonts w:ascii="Arial" w:hAnsi="Arial" w:cs="Arial"/>
          <w:sz w:val="24"/>
          <w:szCs w:val="24"/>
        </w:rPr>
        <w:t>LoggerPro</w:t>
      </w:r>
      <w:proofErr w:type="spellEnd"/>
      <w:r>
        <w:rPr>
          <w:rFonts w:ascii="Arial" w:hAnsi="Arial" w:cs="Arial"/>
          <w:sz w:val="24"/>
          <w:szCs w:val="24"/>
        </w:rPr>
        <w:t xml:space="preserve"> and will it run?  </w:t>
      </w:r>
    </w:p>
    <w:p w:rsidR="00C132E5" w:rsidRDefault="00C132E5" w:rsidP="00C132E5">
      <w:pPr>
        <w:pStyle w:val="ListParagraph"/>
        <w:numPr>
          <w:ilvl w:val="0"/>
          <w:numId w:val="3"/>
        </w:numPr>
        <w:rPr>
          <w:rFonts w:ascii="Arial" w:hAnsi="Arial" w:cs="Arial"/>
          <w:sz w:val="24"/>
          <w:szCs w:val="24"/>
        </w:rPr>
      </w:pPr>
      <w:r w:rsidRPr="00C132E5">
        <w:rPr>
          <w:rFonts w:ascii="Arial" w:hAnsi="Arial" w:cs="Arial"/>
          <w:b/>
          <w:sz w:val="24"/>
          <w:szCs w:val="24"/>
        </w:rPr>
        <w:t>Follow up</w:t>
      </w:r>
      <w:r w:rsidR="002A6C6E">
        <w:rPr>
          <w:rFonts w:ascii="Arial" w:hAnsi="Arial" w:cs="Arial"/>
          <w:b/>
          <w:sz w:val="24"/>
          <w:szCs w:val="24"/>
        </w:rPr>
        <w:t xml:space="preserve"> [10 pts.]</w:t>
      </w:r>
      <w:bookmarkStart w:id="0" w:name="_GoBack"/>
      <w:bookmarkEnd w:id="0"/>
      <w:r>
        <w:rPr>
          <w:rFonts w:ascii="Arial" w:hAnsi="Arial" w:cs="Arial"/>
          <w:sz w:val="24"/>
          <w:szCs w:val="24"/>
        </w:rPr>
        <w:t>: Is the worked out answer key correct, complete, and easy to follow? Are required elements turned in both electronically and physically?</w:t>
      </w:r>
    </w:p>
    <w:p w:rsidR="00C132E5" w:rsidRDefault="00C132E5" w:rsidP="00C132E5">
      <w:pPr>
        <w:rPr>
          <w:rFonts w:ascii="Arial" w:hAnsi="Arial" w:cs="Arial"/>
          <w:sz w:val="24"/>
          <w:szCs w:val="24"/>
        </w:rPr>
      </w:pPr>
    </w:p>
    <w:p w:rsidR="00C132E5" w:rsidRDefault="00C132E5" w:rsidP="00C132E5">
      <w:pPr>
        <w:rPr>
          <w:rFonts w:ascii="Arial" w:hAnsi="Arial" w:cs="Arial"/>
          <w:sz w:val="24"/>
          <w:szCs w:val="24"/>
        </w:rPr>
      </w:pPr>
    </w:p>
    <w:p w:rsidR="00C132E5" w:rsidRPr="00C132E5" w:rsidRDefault="00C132E5" w:rsidP="00C132E5">
      <w:pPr>
        <w:rPr>
          <w:rFonts w:ascii="Arial" w:hAnsi="Arial" w:cs="Arial"/>
          <w:sz w:val="24"/>
          <w:szCs w:val="24"/>
        </w:rPr>
      </w:pPr>
      <w:r>
        <w:rPr>
          <w:rFonts w:ascii="Arial" w:hAnsi="Arial" w:cs="Arial"/>
          <w:sz w:val="24"/>
          <w:szCs w:val="24"/>
        </w:rPr>
        <w:t>Assessment Points: 30</w:t>
      </w:r>
    </w:p>
    <w:sectPr w:rsidR="00C132E5" w:rsidRPr="00C13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10AB"/>
    <w:multiLevelType w:val="hybridMultilevel"/>
    <w:tmpl w:val="3B00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F2A3C"/>
    <w:multiLevelType w:val="hybridMultilevel"/>
    <w:tmpl w:val="E85C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C035E4"/>
    <w:multiLevelType w:val="hybridMultilevel"/>
    <w:tmpl w:val="5CF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38"/>
    <w:rsid w:val="00015E38"/>
    <w:rsid w:val="002A6C6E"/>
    <w:rsid w:val="00C132E5"/>
    <w:rsid w:val="00C4045C"/>
    <w:rsid w:val="00E6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2B8D"/>
  <w15:docId w15:val="{F5A9F27A-EC13-4ACC-B5B0-F74E1BE7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Christine Kincaid Dewey</cp:lastModifiedBy>
  <cp:revision>3</cp:revision>
  <dcterms:created xsi:type="dcterms:W3CDTF">2015-05-11T18:19:00Z</dcterms:created>
  <dcterms:modified xsi:type="dcterms:W3CDTF">2015-11-16T20:35:00Z</dcterms:modified>
</cp:coreProperties>
</file>